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1A1E" w14:textId="584A727B" w:rsidR="007B46A4" w:rsidRPr="0074405D" w:rsidRDefault="006C2E6D">
      <w:pPr>
        <w:rPr>
          <w:rFonts w:ascii="Arial" w:hAnsi="Arial" w:cs="Arial"/>
          <w:b/>
          <w:bCs/>
          <w:sz w:val="24"/>
          <w:szCs w:val="24"/>
        </w:rPr>
      </w:pPr>
      <w:r w:rsidRPr="0074405D">
        <w:rPr>
          <w:rFonts w:ascii="Arial" w:hAnsi="Arial" w:cs="Arial"/>
          <w:b/>
          <w:bCs/>
          <w:sz w:val="24"/>
          <w:szCs w:val="24"/>
        </w:rPr>
        <w:t>Wescliffe Homeowners Association Annual Meeting Minutes</w:t>
      </w:r>
    </w:p>
    <w:p w14:paraId="3B16CBA0" w14:textId="50D1BC98" w:rsidR="006C2E6D" w:rsidRPr="0074405D" w:rsidRDefault="006C2E6D">
      <w:pPr>
        <w:rPr>
          <w:rFonts w:ascii="Arial" w:hAnsi="Arial" w:cs="Arial"/>
          <w:b/>
          <w:bCs/>
          <w:sz w:val="24"/>
          <w:szCs w:val="24"/>
        </w:rPr>
      </w:pPr>
      <w:r w:rsidRPr="0074405D">
        <w:rPr>
          <w:rFonts w:ascii="Arial" w:hAnsi="Arial" w:cs="Arial"/>
          <w:b/>
          <w:bCs/>
          <w:sz w:val="24"/>
          <w:szCs w:val="24"/>
        </w:rPr>
        <w:t>Thursday, May 21, 2021</w:t>
      </w:r>
    </w:p>
    <w:p w14:paraId="193CF24E" w14:textId="52286111" w:rsidR="006C2E6D" w:rsidRPr="0074405D" w:rsidRDefault="006C2E6D">
      <w:pPr>
        <w:rPr>
          <w:rFonts w:ascii="Arial" w:hAnsi="Arial" w:cs="Arial"/>
          <w:sz w:val="24"/>
          <w:szCs w:val="24"/>
        </w:rPr>
      </w:pPr>
    </w:p>
    <w:p w14:paraId="7220B4FF" w14:textId="3106DA3A" w:rsidR="006C2E6D" w:rsidRPr="0074405D" w:rsidRDefault="006C2E6D">
      <w:pPr>
        <w:rPr>
          <w:rFonts w:ascii="Arial" w:hAnsi="Arial" w:cs="Arial"/>
          <w:sz w:val="24"/>
          <w:szCs w:val="24"/>
        </w:rPr>
      </w:pPr>
      <w:r w:rsidRPr="0074405D">
        <w:rPr>
          <w:rFonts w:ascii="Arial" w:hAnsi="Arial" w:cs="Arial"/>
          <w:sz w:val="24"/>
          <w:szCs w:val="24"/>
        </w:rPr>
        <w:t>Election of Board members – On the strength of seven ballots cast by the membership (out 59) the elected board members</w:t>
      </w:r>
      <w:r w:rsidR="003410E5">
        <w:rPr>
          <w:rFonts w:ascii="Arial" w:hAnsi="Arial" w:cs="Arial"/>
          <w:sz w:val="24"/>
          <w:szCs w:val="24"/>
        </w:rPr>
        <w:t xml:space="preserve"> are</w:t>
      </w:r>
      <w:r w:rsidRPr="0074405D">
        <w:rPr>
          <w:rFonts w:ascii="Arial" w:hAnsi="Arial" w:cs="Arial"/>
          <w:sz w:val="24"/>
          <w:szCs w:val="24"/>
        </w:rPr>
        <w:t>:  Caitlin Kevan, Phil Mohammed, Joel Postma, Chuck Bowman, and Scott Morgan.  The board will meet in June to select its officers.</w:t>
      </w:r>
    </w:p>
    <w:p w14:paraId="32ED318A" w14:textId="58DB3B6C" w:rsidR="006C2E6D" w:rsidRPr="0074405D" w:rsidRDefault="006C2E6D">
      <w:pPr>
        <w:rPr>
          <w:rFonts w:ascii="Arial" w:hAnsi="Arial" w:cs="Arial"/>
          <w:sz w:val="24"/>
          <w:szCs w:val="24"/>
        </w:rPr>
      </w:pPr>
      <w:r w:rsidRPr="0074405D">
        <w:rPr>
          <w:rFonts w:ascii="Arial" w:hAnsi="Arial" w:cs="Arial"/>
          <w:sz w:val="24"/>
          <w:szCs w:val="24"/>
        </w:rPr>
        <w:t xml:space="preserve">Report from the Architectural Control Committee (ACC) – Joel Postma, </w:t>
      </w:r>
      <w:proofErr w:type="gramStart"/>
      <w:r w:rsidRPr="0074405D">
        <w:rPr>
          <w:rFonts w:ascii="Arial" w:hAnsi="Arial" w:cs="Arial"/>
          <w:sz w:val="24"/>
          <w:szCs w:val="24"/>
        </w:rPr>
        <w:t>ACC  chair</w:t>
      </w:r>
      <w:proofErr w:type="gramEnd"/>
      <w:r w:rsidRPr="0074405D">
        <w:rPr>
          <w:rFonts w:ascii="Arial" w:hAnsi="Arial" w:cs="Arial"/>
          <w:sz w:val="24"/>
          <w:szCs w:val="24"/>
        </w:rPr>
        <w:t xml:space="preserve"> reported on the year’s activities:  Entryway 1:  tree cutting, wall repair and painting, “slow down signs”;  Entryway</w:t>
      </w:r>
      <w:r w:rsidR="00C136D0" w:rsidRPr="0074405D">
        <w:rPr>
          <w:rFonts w:ascii="Arial" w:hAnsi="Arial" w:cs="Arial"/>
          <w:sz w:val="24"/>
          <w:szCs w:val="24"/>
        </w:rPr>
        <w:t xml:space="preserve"> 2</w:t>
      </w:r>
      <w:r w:rsidRPr="0074405D">
        <w:rPr>
          <w:rFonts w:ascii="Arial" w:hAnsi="Arial" w:cs="Arial"/>
          <w:sz w:val="24"/>
          <w:szCs w:val="24"/>
        </w:rPr>
        <w:t xml:space="preserve"> improve</w:t>
      </w:r>
      <w:r w:rsidR="00C136D0" w:rsidRPr="0074405D">
        <w:rPr>
          <w:rFonts w:ascii="Arial" w:hAnsi="Arial" w:cs="Arial"/>
          <w:sz w:val="24"/>
          <w:szCs w:val="24"/>
        </w:rPr>
        <w:t>me</w:t>
      </w:r>
      <w:r w:rsidRPr="0074405D">
        <w:rPr>
          <w:rFonts w:ascii="Arial" w:hAnsi="Arial" w:cs="Arial"/>
          <w:sz w:val="24"/>
          <w:szCs w:val="24"/>
        </w:rPr>
        <w:t>nts by</w:t>
      </w:r>
      <w:r w:rsidR="00C136D0" w:rsidRPr="0074405D">
        <w:rPr>
          <w:rFonts w:ascii="Arial" w:hAnsi="Arial" w:cs="Arial"/>
          <w:sz w:val="24"/>
          <w:szCs w:val="24"/>
        </w:rPr>
        <w:t xml:space="preserve"> </w:t>
      </w:r>
      <w:r w:rsidRPr="0074405D">
        <w:rPr>
          <w:rFonts w:ascii="Arial" w:hAnsi="Arial" w:cs="Arial"/>
          <w:sz w:val="24"/>
          <w:szCs w:val="24"/>
        </w:rPr>
        <w:t xml:space="preserve">Jason </w:t>
      </w:r>
      <w:proofErr w:type="spellStart"/>
      <w:r w:rsidRPr="0074405D">
        <w:rPr>
          <w:rFonts w:ascii="Arial" w:hAnsi="Arial" w:cs="Arial"/>
          <w:sz w:val="24"/>
          <w:szCs w:val="24"/>
        </w:rPr>
        <w:t>Verbene</w:t>
      </w:r>
      <w:proofErr w:type="spellEnd"/>
      <w:r w:rsidR="00C136D0" w:rsidRPr="0074405D">
        <w:rPr>
          <w:rFonts w:ascii="Arial" w:hAnsi="Arial" w:cs="Arial"/>
          <w:sz w:val="24"/>
          <w:szCs w:val="24"/>
        </w:rPr>
        <w:t>; ACC continues to oversee CCRs for paint, roofs, tree cutting, etc. with a “neighborly” approach; Greenbelt tree cutting limited to one storm damaged tree taken down for safety reasons.  Coming year: continue neighborly approach; maintenance of green belt with willow tree planting and selected tree removal.</w:t>
      </w:r>
    </w:p>
    <w:p w14:paraId="25F844CA" w14:textId="4D86E743" w:rsidR="00C136D0" w:rsidRPr="0074405D" w:rsidRDefault="00C136D0">
      <w:pPr>
        <w:rPr>
          <w:rFonts w:ascii="Arial" w:hAnsi="Arial" w:cs="Arial"/>
          <w:sz w:val="24"/>
          <w:szCs w:val="24"/>
        </w:rPr>
      </w:pPr>
      <w:r w:rsidRPr="0074405D">
        <w:rPr>
          <w:rFonts w:ascii="Arial" w:hAnsi="Arial" w:cs="Arial"/>
          <w:sz w:val="24"/>
          <w:szCs w:val="24"/>
        </w:rPr>
        <w:t>Report on Budget and Finance – Chuck Bowman is doing an outstanding job.  Collection of homeowners dues</w:t>
      </w:r>
      <w:r w:rsidR="003410E5">
        <w:rPr>
          <w:rFonts w:ascii="Arial" w:hAnsi="Arial" w:cs="Arial"/>
          <w:sz w:val="24"/>
          <w:szCs w:val="24"/>
        </w:rPr>
        <w:t xml:space="preserve"> ($235/year)</w:t>
      </w:r>
      <w:r w:rsidRPr="0074405D">
        <w:rPr>
          <w:rFonts w:ascii="Arial" w:hAnsi="Arial" w:cs="Arial"/>
          <w:sz w:val="24"/>
          <w:szCs w:val="24"/>
        </w:rPr>
        <w:t>, which</w:t>
      </w:r>
      <w:r w:rsidR="003410E5">
        <w:rPr>
          <w:rFonts w:ascii="Arial" w:hAnsi="Arial" w:cs="Arial"/>
          <w:sz w:val="24"/>
          <w:szCs w:val="24"/>
        </w:rPr>
        <w:t xml:space="preserve"> again have not been </w:t>
      </w:r>
      <w:r w:rsidRPr="0074405D">
        <w:rPr>
          <w:rFonts w:ascii="Arial" w:hAnsi="Arial" w:cs="Arial"/>
          <w:sz w:val="24"/>
          <w:szCs w:val="24"/>
        </w:rPr>
        <w:t>increased</w:t>
      </w:r>
      <w:r w:rsidR="003410E5">
        <w:rPr>
          <w:rFonts w:ascii="Arial" w:hAnsi="Arial" w:cs="Arial"/>
          <w:sz w:val="24"/>
          <w:szCs w:val="24"/>
        </w:rPr>
        <w:t xml:space="preserve"> this year</w:t>
      </w:r>
      <w:r w:rsidRPr="0074405D">
        <w:rPr>
          <w:rFonts w:ascii="Arial" w:hAnsi="Arial" w:cs="Arial"/>
          <w:sz w:val="24"/>
          <w:szCs w:val="24"/>
        </w:rPr>
        <w:t xml:space="preserve">, are going well – 55 </w:t>
      </w:r>
      <w:r w:rsidR="00684D3F" w:rsidRPr="0074405D">
        <w:rPr>
          <w:rFonts w:ascii="Arial" w:hAnsi="Arial" w:cs="Arial"/>
          <w:sz w:val="24"/>
          <w:szCs w:val="24"/>
        </w:rPr>
        <w:t xml:space="preserve">have </w:t>
      </w:r>
      <w:r w:rsidRPr="0074405D">
        <w:rPr>
          <w:rFonts w:ascii="Arial" w:hAnsi="Arial" w:cs="Arial"/>
          <w:sz w:val="24"/>
          <w:szCs w:val="24"/>
        </w:rPr>
        <w:t xml:space="preserve">paid out of 59 properties.  Chuck will follow up with the 4 late payers.  The budget is </w:t>
      </w:r>
      <w:proofErr w:type="gramStart"/>
      <w:r w:rsidRPr="0074405D">
        <w:rPr>
          <w:rFonts w:ascii="Arial" w:hAnsi="Arial" w:cs="Arial"/>
          <w:sz w:val="24"/>
          <w:szCs w:val="24"/>
        </w:rPr>
        <w:t>balanced</w:t>
      </w:r>
      <w:proofErr w:type="gramEnd"/>
      <w:r w:rsidRPr="0074405D">
        <w:rPr>
          <w:rFonts w:ascii="Arial" w:hAnsi="Arial" w:cs="Arial"/>
          <w:sz w:val="24"/>
          <w:szCs w:val="24"/>
        </w:rPr>
        <w:t xml:space="preserve"> and expenditures are typical for this time of year.</w:t>
      </w:r>
    </w:p>
    <w:p w14:paraId="60999033" w14:textId="0D11C260" w:rsidR="00684D3F" w:rsidRPr="0074405D" w:rsidRDefault="00684D3F">
      <w:pPr>
        <w:rPr>
          <w:rFonts w:ascii="Arial" w:hAnsi="Arial" w:cs="Arial"/>
          <w:sz w:val="24"/>
          <w:szCs w:val="24"/>
        </w:rPr>
      </w:pPr>
      <w:r w:rsidRPr="0074405D">
        <w:rPr>
          <w:rFonts w:ascii="Arial" w:hAnsi="Arial" w:cs="Arial"/>
          <w:sz w:val="24"/>
          <w:szCs w:val="24"/>
        </w:rPr>
        <w:t xml:space="preserve">After a broad discussion of various </w:t>
      </w:r>
      <w:proofErr w:type="gramStart"/>
      <w:r w:rsidRPr="0074405D">
        <w:rPr>
          <w:rFonts w:ascii="Arial" w:hAnsi="Arial" w:cs="Arial"/>
          <w:sz w:val="24"/>
          <w:szCs w:val="24"/>
        </w:rPr>
        <w:t>issues</w:t>
      </w:r>
      <w:proofErr w:type="gramEnd"/>
      <w:r w:rsidRPr="0074405D">
        <w:rPr>
          <w:rFonts w:ascii="Arial" w:hAnsi="Arial" w:cs="Arial"/>
          <w:sz w:val="24"/>
          <w:szCs w:val="24"/>
        </w:rPr>
        <w:t xml:space="preserve"> the meeting was adjourned.</w:t>
      </w:r>
    </w:p>
    <w:sectPr w:rsidR="00684D3F" w:rsidRPr="0074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6D"/>
    <w:rsid w:val="002A03BE"/>
    <w:rsid w:val="003410E5"/>
    <w:rsid w:val="00684D3F"/>
    <w:rsid w:val="006C2E6D"/>
    <w:rsid w:val="0074405D"/>
    <w:rsid w:val="007B46A4"/>
    <w:rsid w:val="00C1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E0A4"/>
  <w15:chartTrackingRefBased/>
  <w15:docId w15:val="{91D025DE-E5CB-4CB2-A114-6CF16108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morgan</dc:creator>
  <cp:keywords/>
  <dc:description/>
  <cp:lastModifiedBy>Caitlin Kevan</cp:lastModifiedBy>
  <cp:revision>2</cp:revision>
  <dcterms:created xsi:type="dcterms:W3CDTF">2021-12-15T03:47:00Z</dcterms:created>
  <dcterms:modified xsi:type="dcterms:W3CDTF">2021-12-15T03:47:00Z</dcterms:modified>
</cp:coreProperties>
</file>